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901" w:rsidRDefault="00347901" w:rsidP="00347901">
      <w:pPr>
        <w:spacing w:after="0"/>
        <w:ind w:firstLine="709"/>
        <w:jc w:val="both"/>
        <w:rPr>
          <w:rFonts w:ascii="Times New Roman" w:hAnsi="Times New Roman" w:cs="Times New Roman"/>
          <w:b/>
          <w:bCs/>
          <w:sz w:val="28"/>
          <w:szCs w:val="28"/>
        </w:rPr>
      </w:pPr>
      <w:r w:rsidRPr="00DA38A3">
        <w:rPr>
          <w:rFonts w:ascii="Times New Roman" w:hAnsi="Times New Roman" w:cs="Times New Roman"/>
          <w:b/>
          <w:bCs/>
          <w:sz w:val="28"/>
          <w:szCs w:val="28"/>
        </w:rPr>
        <w:t>Федеральным законом от 25 декабря 2023 года № 672-ФЗ внесены изменения в Уголовно-процессуальный кодекс Российской Федерации (далее – УПК РФ).</w:t>
      </w:r>
    </w:p>
    <w:p w:rsidR="00347901" w:rsidRDefault="00347901" w:rsidP="00347901">
      <w:pPr>
        <w:spacing w:after="0"/>
        <w:ind w:firstLine="709"/>
        <w:jc w:val="both"/>
        <w:rPr>
          <w:rFonts w:ascii="Times New Roman" w:hAnsi="Times New Roman" w:cs="Times New Roman"/>
          <w:b/>
          <w:bCs/>
          <w:sz w:val="28"/>
          <w:szCs w:val="28"/>
        </w:rPr>
      </w:pPr>
    </w:p>
    <w:p w:rsidR="00347901" w:rsidRDefault="00347901" w:rsidP="00347901">
      <w:pPr>
        <w:spacing w:after="0"/>
        <w:ind w:firstLine="709"/>
        <w:jc w:val="both"/>
        <w:rPr>
          <w:rFonts w:ascii="Times New Roman" w:hAnsi="Times New Roman" w:cs="Times New Roman"/>
          <w:sz w:val="28"/>
          <w:szCs w:val="28"/>
        </w:rPr>
      </w:pPr>
      <w:r w:rsidRPr="00DA38A3">
        <w:rPr>
          <w:rFonts w:ascii="Times New Roman" w:hAnsi="Times New Roman" w:cs="Times New Roman"/>
          <w:sz w:val="28"/>
          <w:szCs w:val="28"/>
        </w:rPr>
        <w:t>Так, статья 222 УПК РФ дополнена частью 3.1, в соответствии с которой по ходатайству или с согласия обвиняемого, защитника или потерпевшего им может быть вручена копия обвинительного заключения в форме электронного документа, подписанного усиленной квалифицированной электронной подписью.</w:t>
      </w:r>
    </w:p>
    <w:p w:rsidR="00347901" w:rsidRPr="00DA38A3" w:rsidRDefault="00347901" w:rsidP="00347901">
      <w:pPr>
        <w:spacing w:after="0"/>
        <w:ind w:firstLine="709"/>
        <w:jc w:val="both"/>
        <w:rPr>
          <w:rFonts w:ascii="Times New Roman" w:hAnsi="Times New Roman" w:cs="Times New Roman"/>
          <w:sz w:val="28"/>
          <w:szCs w:val="28"/>
        </w:rPr>
      </w:pPr>
    </w:p>
    <w:p w:rsidR="00347901" w:rsidRDefault="00347901" w:rsidP="00347901">
      <w:pPr>
        <w:spacing w:after="0"/>
        <w:ind w:firstLine="709"/>
        <w:jc w:val="both"/>
        <w:rPr>
          <w:rFonts w:ascii="Times New Roman" w:hAnsi="Times New Roman" w:cs="Times New Roman"/>
          <w:sz w:val="28"/>
          <w:szCs w:val="28"/>
        </w:rPr>
      </w:pPr>
      <w:r w:rsidRPr="00DA38A3">
        <w:rPr>
          <w:rFonts w:ascii="Times New Roman" w:hAnsi="Times New Roman" w:cs="Times New Roman"/>
          <w:sz w:val="28"/>
          <w:szCs w:val="28"/>
        </w:rPr>
        <w:t xml:space="preserve">В случае содержания обвиняемого под стражей электронный документ вручается ему по поручению прокурора администрацией места содержания под стражей на представленном органом предварительного расследования техническом устройстве для чтения электронных книг, не имеющем функций аудио- и видеозаписи, </w:t>
      </w:r>
      <w:proofErr w:type="spellStart"/>
      <w:r w:rsidRPr="00DA38A3">
        <w:rPr>
          <w:rFonts w:ascii="Times New Roman" w:hAnsi="Times New Roman" w:cs="Times New Roman"/>
          <w:sz w:val="28"/>
          <w:szCs w:val="28"/>
        </w:rPr>
        <w:t>видеовоспроизведения</w:t>
      </w:r>
      <w:proofErr w:type="spellEnd"/>
      <w:r w:rsidRPr="00DA38A3">
        <w:rPr>
          <w:rFonts w:ascii="Times New Roman" w:hAnsi="Times New Roman" w:cs="Times New Roman"/>
          <w:sz w:val="28"/>
          <w:szCs w:val="28"/>
        </w:rPr>
        <w:t xml:space="preserve"> и выхода в информационно-телекоммуникационную сеть «Интернет».</w:t>
      </w:r>
    </w:p>
    <w:p w:rsidR="00347901" w:rsidRPr="00DA38A3" w:rsidRDefault="00347901" w:rsidP="00347901">
      <w:pPr>
        <w:spacing w:after="0"/>
        <w:ind w:firstLine="709"/>
        <w:jc w:val="both"/>
        <w:rPr>
          <w:rFonts w:ascii="Times New Roman" w:hAnsi="Times New Roman" w:cs="Times New Roman"/>
          <w:sz w:val="28"/>
          <w:szCs w:val="28"/>
        </w:rPr>
      </w:pPr>
    </w:p>
    <w:p w:rsidR="00347901" w:rsidRDefault="00347901" w:rsidP="00347901">
      <w:pPr>
        <w:spacing w:after="0"/>
        <w:ind w:firstLine="709"/>
        <w:jc w:val="both"/>
        <w:rPr>
          <w:rFonts w:ascii="Times New Roman" w:hAnsi="Times New Roman" w:cs="Times New Roman"/>
          <w:sz w:val="28"/>
          <w:szCs w:val="28"/>
        </w:rPr>
      </w:pPr>
      <w:r w:rsidRPr="00DA38A3">
        <w:rPr>
          <w:rFonts w:ascii="Times New Roman" w:hAnsi="Times New Roman" w:cs="Times New Roman"/>
          <w:sz w:val="28"/>
          <w:szCs w:val="28"/>
        </w:rPr>
        <w:t>Статьей 474.2 УПК РФ установлен порядок использования электронных документов в ходе досудебного производства.</w:t>
      </w:r>
    </w:p>
    <w:p w:rsidR="00347901" w:rsidRPr="00DA38A3" w:rsidRDefault="00347901" w:rsidP="00347901">
      <w:pPr>
        <w:spacing w:after="0"/>
        <w:ind w:firstLine="709"/>
        <w:jc w:val="both"/>
        <w:rPr>
          <w:rFonts w:ascii="Times New Roman" w:hAnsi="Times New Roman" w:cs="Times New Roman"/>
          <w:sz w:val="28"/>
          <w:szCs w:val="28"/>
        </w:rPr>
      </w:pPr>
    </w:p>
    <w:p w:rsidR="00347901" w:rsidRDefault="00347901" w:rsidP="00347901">
      <w:pPr>
        <w:spacing w:after="0"/>
        <w:ind w:firstLine="709"/>
        <w:jc w:val="both"/>
        <w:rPr>
          <w:rFonts w:ascii="Times New Roman" w:hAnsi="Times New Roman" w:cs="Times New Roman"/>
          <w:sz w:val="28"/>
          <w:szCs w:val="28"/>
        </w:rPr>
      </w:pPr>
      <w:r w:rsidRPr="00DA38A3">
        <w:rPr>
          <w:rFonts w:ascii="Times New Roman" w:hAnsi="Times New Roman" w:cs="Times New Roman"/>
          <w:sz w:val="28"/>
          <w:szCs w:val="28"/>
        </w:rPr>
        <w:t>Ходатайство, заявление, за исключением заявления о преступлении, жалоба, представление, требование,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могут быть поданы прокурору, органы предварительного расследования, подписанные усиленной квалифицированной электронной подписью.</w:t>
      </w:r>
    </w:p>
    <w:p w:rsidR="00347901" w:rsidRPr="00DA38A3" w:rsidRDefault="00347901" w:rsidP="00347901">
      <w:pPr>
        <w:spacing w:after="0"/>
        <w:ind w:firstLine="709"/>
        <w:jc w:val="both"/>
        <w:rPr>
          <w:rFonts w:ascii="Times New Roman" w:hAnsi="Times New Roman" w:cs="Times New Roman"/>
          <w:sz w:val="28"/>
          <w:szCs w:val="28"/>
        </w:rPr>
      </w:pPr>
    </w:p>
    <w:p w:rsidR="00347901" w:rsidRDefault="00347901" w:rsidP="00347901">
      <w:pPr>
        <w:spacing w:after="0"/>
        <w:ind w:firstLine="709"/>
        <w:jc w:val="both"/>
        <w:rPr>
          <w:rFonts w:ascii="Times New Roman" w:hAnsi="Times New Roman" w:cs="Times New Roman"/>
          <w:sz w:val="28"/>
          <w:szCs w:val="28"/>
        </w:rPr>
      </w:pPr>
      <w:r w:rsidRPr="00DA38A3">
        <w:rPr>
          <w:rFonts w:ascii="Times New Roman" w:hAnsi="Times New Roman" w:cs="Times New Roman"/>
          <w:sz w:val="28"/>
          <w:szCs w:val="28"/>
        </w:rPr>
        <w:t>Повестка или уведомление в форме электронного документа могут быть направлены посредством Единого портала государственных услуг лицу, давшему согласие на Едином портале государственных услуг на уведомление его указанным способом.</w:t>
      </w:r>
    </w:p>
    <w:p w:rsidR="00347901" w:rsidRPr="00DA38A3" w:rsidRDefault="00347901" w:rsidP="00347901">
      <w:pPr>
        <w:spacing w:after="0"/>
        <w:ind w:firstLine="709"/>
        <w:jc w:val="both"/>
        <w:rPr>
          <w:rFonts w:ascii="Times New Roman" w:hAnsi="Times New Roman" w:cs="Times New Roman"/>
          <w:sz w:val="28"/>
          <w:szCs w:val="28"/>
        </w:rPr>
      </w:pPr>
    </w:p>
    <w:p w:rsidR="00F856D4" w:rsidRDefault="00347901" w:rsidP="00347901">
      <w:r w:rsidRPr="00DA38A3">
        <w:rPr>
          <w:rFonts w:ascii="Times New Roman" w:hAnsi="Times New Roman" w:cs="Times New Roman"/>
          <w:sz w:val="28"/>
          <w:szCs w:val="28"/>
        </w:rPr>
        <w:t>Поправки вступили в силу 5 января 2024 года.</w:t>
      </w:r>
      <w:bookmarkStart w:id="0" w:name="_GoBack"/>
      <w:bookmarkEnd w:id="0"/>
    </w:p>
    <w:sectPr w:rsidR="00F85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93"/>
    <w:rsid w:val="00347901"/>
    <w:rsid w:val="00F856D4"/>
    <w:rsid w:val="00FA1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906A"/>
  <w15:chartTrackingRefBased/>
  <w15:docId w15:val="{015853C6-8186-449C-B2AF-33AC44A6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901"/>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c:creator>
  <cp:keywords/>
  <dc:description/>
  <cp:lastModifiedBy>SMI</cp:lastModifiedBy>
  <cp:revision>2</cp:revision>
  <dcterms:created xsi:type="dcterms:W3CDTF">2024-07-03T10:51:00Z</dcterms:created>
  <dcterms:modified xsi:type="dcterms:W3CDTF">2024-07-03T10:51:00Z</dcterms:modified>
</cp:coreProperties>
</file>